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F3935" w14:textId="77777777" w:rsidR="00B81A72" w:rsidRDefault="00B81A72" w:rsidP="00B81A72">
      <w:pPr>
        <w:shd w:val="clear" w:color="auto" w:fill="FFFFFF"/>
        <w:spacing w:after="300" w:line="240" w:lineRule="auto"/>
        <w:jc w:val="both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</w:pPr>
      <w:r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  <w:t>DMARDS @ Ashcroft</w:t>
      </w:r>
    </w:p>
    <w:p w14:paraId="525FB910" w14:textId="368A39FC" w:rsidR="00B81A72" w:rsidRPr="00B81A72" w:rsidRDefault="00B81A72" w:rsidP="00B81A72">
      <w:pPr>
        <w:shd w:val="clear" w:color="auto" w:fill="FFFFFF"/>
        <w:spacing w:after="300" w:line="240" w:lineRule="auto"/>
        <w:jc w:val="both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  <w:t>What to do when you get a new letter for shared care (pharmacist)</w:t>
      </w:r>
    </w:p>
    <w:p w14:paraId="3D4B886F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Please ensure you are using the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correct template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: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“Ashcroft Shared Care”</w:t>
      </w:r>
    </w:p>
    <w:p w14:paraId="15BDDA33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Add read code “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Management plan for shared care” (</w:t>
      </w:r>
      <w:proofErr w:type="spellStart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XaaTK</w:t>
      </w:r>
      <w:proofErr w:type="spell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)</w:t>
      </w:r>
    </w:p>
    <w:p w14:paraId="2F68A222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 xml:space="preserve">Add a ‘Patient </w:t>
      </w:r>
      <w:proofErr w:type="spell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Plan</w:t>
      </w:r>
      <w:proofErr w:type="gram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’: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‘</w:t>
      </w:r>
      <w:proofErr w:type="gram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patient</w:t>
      </w:r>
      <w:proofErr w:type="spell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 xml:space="preserve"> on shared care drug (medication name), see shared care letter dated xx/xx/xx’</w:t>
      </w:r>
    </w:p>
    <w:p w14:paraId="5C20B064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Add recalls:</w:t>
      </w:r>
    </w:p>
    <w:p w14:paraId="6D1BD573" w14:textId="77777777" w:rsidR="00B81A72" w:rsidRPr="00B81A72" w:rsidRDefault="00B81A72" w:rsidP="00B81A72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 xml:space="preserve">Shared Care </w:t>
      </w:r>
      <w:proofErr w:type="gram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recall: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“</w:t>
      </w:r>
      <w:proofErr w:type="gram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3 monthly bloods” (see DMARD template for exact monitoring requirements)</w:t>
      </w:r>
    </w:p>
    <w:p w14:paraId="5FD896E9" w14:textId="77777777" w:rsidR="00B81A72" w:rsidRPr="00B81A72" w:rsidRDefault="00B81A72" w:rsidP="00B81A72">
      <w:pPr>
        <w:numPr>
          <w:ilvl w:val="1"/>
          <w:numId w:val="1"/>
        </w:numPr>
        <w:shd w:val="clear" w:color="auto" w:fill="FFFFFF"/>
        <w:spacing w:after="0" w:line="240" w:lineRule="auto"/>
        <w:ind w:left="1080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Rheumatoid arthritis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recall (for QOF) – 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if patient has Rheumatoid arthritis, add yearly recall for review.</w:t>
      </w:r>
    </w:p>
    <w:p w14:paraId="1322457C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Add Shared Care medication to repeat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 – with a script note “3 monthly bloods” (see template for exact monitoring requirements)</w:t>
      </w:r>
    </w:p>
    <w:p w14:paraId="24D05B8C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If they are on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 xml:space="preserve">methotrexate, add trimethoprim as a </w:t>
      </w:r>
      <w:proofErr w:type="gram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sensitivity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(</w:t>
      </w:r>
      <w:proofErr w:type="gram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so that trimethoprim is never accidentally given)</w:t>
      </w:r>
    </w:p>
    <w:p w14:paraId="6854D7DC" w14:textId="77777777" w:rsidR="00B81A72" w:rsidRPr="00B81A72" w:rsidRDefault="00B81A72" w:rsidP="00B81A7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Task ‘results’ team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: ‘make 10 min appointment with Sadia within 4 weeks and add detail ‘DMARDs review’ on appointment please’.</w:t>
      </w:r>
    </w:p>
    <w:p w14:paraId="19E9F023" w14:textId="77777777" w:rsidR="00B81A72" w:rsidRPr="00B81A72" w:rsidRDefault="00B81A72" w:rsidP="00B81A72">
      <w:pPr>
        <w:shd w:val="clear" w:color="auto" w:fill="FFFFFF"/>
        <w:spacing w:after="300" w:line="240" w:lineRule="auto"/>
        <w:jc w:val="both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  <w:t>What to do at the first review (pharmacist)</w:t>
      </w:r>
    </w:p>
    <w:p w14:paraId="3EAE20B1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Discuss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what blood monitoring 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will take place (see shared care protocol).</w:t>
      </w:r>
    </w:p>
    <w:p w14:paraId="3929060F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Explain to patient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why blood monitoring is important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– particularly if neutrophils or WCC goes down how serious that can be if they get any minor infections.</w:t>
      </w:r>
    </w:p>
    <w:p w14:paraId="75DA4C88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 xml:space="preserve">Go through their blood </w:t>
      </w:r>
      <w:proofErr w:type="spell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schedule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with</w:t>
      </w:r>
      <w:proofErr w:type="spell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 xml:space="preserve"> them</w:t>
      </w:r>
    </w:p>
    <w:p w14:paraId="52B6EA80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Look at the shared care protocol (above) – check to make sure patient has no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clinical signs of toxicity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– and education the patient to report these if they occur.</w:t>
      </w:r>
    </w:p>
    <w:p w14:paraId="4E4F1C52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Give patient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leaflet 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on DMARDs (see under Downloads &amp; Link above))</w:t>
      </w:r>
    </w:p>
    <w:p w14:paraId="4BFE5E3D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If patient has Rheumatoid arthritis, please add appropriate QOF read code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Rheumatoid arthritis annual review (</w:t>
      </w:r>
      <w:proofErr w:type="spell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XaZdB</w:t>
      </w:r>
      <w:proofErr w:type="spellEnd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)</w:t>
      </w:r>
    </w:p>
    <w:p w14:paraId="78722BF0" w14:textId="77777777" w:rsidR="00B81A72" w:rsidRPr="00B81A72" w:rsidRDefault="00B81A72" w:rsidP="00B81A7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Ensure the patient completes the patient experience questionnaire</w:t>
      </w:r>
    </w:p>
    <w:p w14:paraId="4F0C97F6" w14:textId="77777777" w:rsidR="00B81A72" w:rsidRPr="00B81A72" w:rsidRDefault="00B81A72" w:rsidP="00B81A72">
      <w:pPr>
        <w:shd w:val="clear" w:color="auto" w:fill="FFFFFF"/>
        <w:spacing w:after="300" w:line="240" w:lineRule="auto"/>
        <w:jc w:val="both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  <w:t>Rheumatoid arthritis annual review (GP or pharmacist)</w:t>
      </w:r>
    </w:p>
    <w:p w14:paraId="312EA949" w14:textId="77777777" w:rsidR="00B81A72" w:rsidRPr="00B81A72" w:rsidRDefault="00B81A72" w:rsidP="00B81A7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Check 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medication 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concordance</w:t>
      </w:r>
    </w:p>
    <w:p w14:paraId="66212517" w14:textId="77777777" w:rsidR="00B81A72" w:rsidRPr="00B81A72" w:rsidRDefault="00B81A72" w:rsidP="00B81A7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Review bloods 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done (especially WCC, neutrophils and platelets)</w:t>
      </w:r>
    </w:p>
    <w:p w14:paraId="2098DFD0" w14:textId="77777777" w:rsidR="00B81A72" w:rsidRPr="00B81A72" w:rsidRDefault="00B81A72" w:rsidP="00B81A7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Assess cardiovascular risk (QRISK2)</w:t>
      </w:r>
    </w:p>
    <w:p w14:paraId="23CEFD17" w14:textId="77777777" w:rsidR="00B81A72" w:rsidRPr="00B81A72" w:rsidRDefault="00B81A72" w:rsidP="00B81A7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Recheck understanding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 (give information leaflet if not received)</w:t>
      </w:r>
    </w:p>
    <w:p w14:paraId="56D01C9E" w14:textId="77777777" w:rsidR="00B81A72" w:rsidRPr="00B81A72" w:rsidRDefault="00B81A72" w:rsidP="00B81A7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Ask about joints/swelling</w:t>
      </w:r>
    </w:p>
    <w:p w14:paraId="08E6BB42" w14:textId="77777777" w:rsidR="00B81A72" w:rsidRPr="00B81A72" w:rsidRDefault="00B81A72" w:rsidP="00B81A7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Ensure the patient completes the patient experience questionnaire</w:t>
      </w:r>
    </w:p>
    <w:p w14:paraId="16AA8EFF" w14:textId="77777777" w:rsidR="00B81A72" w:rsidRPr="00B81A72" w:rsidRDefault="00B81A72" w:rsidP="00B81A72">
      <w:pPr>
        <w:shd w:val="clear" w:color="auto" w:fill="FFFFFF"/>
        <w:spacing w:after="300" w:line="240" w:lineRule="auto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  <w:t xml:space="preserve">Shared care </w:t>
      </w:r>
      <w:proofErr w:type="gramStart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  <w:t>nurses</w:t>
      </w:r>
      <w:proofErr w:type="gramEnd"/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lang w:eastAsia="en-GB"/>
        </w:rPr>
        <w:t xml:space="preserve"> appointment</w:t>
      </w:r>
    </w:p>
    <w:p w14:paraId="283C9312" w14:textId="77777777" w:rsidR="00B81A72" w:rsidRPr="00B81A72" w:rsidRDefault="00B81A72" w:rsidP="00B81A7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Please ensure you utilise the “</w:t>
      </w: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Ashcroft Shared Care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” template</w:t>
      </w:r>
    </w:p>
    <w:p w14:paraId="36E2E97D" w14:textId="77777777" w:rsidR="00B81A72" w:rsidRPr="00B81A72" w:rsidRDefault="00B81A72" w:rsidP="00B81A7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b/>
          <w:bCs/>
          <w:color w:val="3A3A3A"/>
          <w:sz w:val="20"/>
          <w:szCs w:val="20"/>
          <w:bdr w:val="none" w:sz="0" w:space="0" w:color="auto" w:frame="1"/>
          <w:lang w:eastAsia="en-GB"/>
        </w:rPr>
        <w:t>Add read code “</w:t>
      </w: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high risk shared care monitoring” (XaL2z)</w:t>
      </w:r>
    </w:p>
    <w:p w14:paraId="3A2432FB" w14:textId="77777777" w:rsidR="00B81A72" w:rsidRPr="00B81A72" w:rsidRDefault="00B81A72" w:rsidP="00B81A7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 xml:space="preserve">Take the necessary bloods and any other measurements (see </w:t>
      </w:r>
      <w:proofErr w:type="spellStart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SystmOne</w:t>
      </w:r>
      <w:proofErr w:type="spellEnd"/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 xml:space="preserve"> template or use monitoring manual under Downloads &amp; Links section above).</w:t>
      </w:r>
    </w:p>
    <w:p w14:paraId="46893A44" w14:textId="3BF22F1E" w:rsidR="00B92CA0" w:rsidRPr="00B81A72" w:rsidRDefault="00B81A72" w:rsidP="00B81A72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</w:pPr>
      <w:r w:rsidRPr="00B81A72">
        <w:rPr>
          <w:rFonts w:ascii="Segoe UI" w:eastAsia="Times New Roman" w:hAnsi="Segoe UI" w:cs="Segoe UI"/>
          <w:color w:val="3A3A3A"/>
          <w:sz w:val="20"/>
          <w:szCs w:val="20"/>
          <w:lang w:eastAsia="en-GB"/>
        </w:rPr>
        <w:t>Re-set the 3-monthly shared care recall schedule as per shared care protocol</w:t>
      </w:r>
      <w:bookmarkStart w:id="0" w:name="_GoBack"/>
      <w:bookmarkEnd w:id="0"/>
    </w:p>
    <w:sectPr w:rsidR="00B92CA0" w:rsidRPr="00B81A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275EF"/>
    <w:multiLevelType w:val="multilevel"/>
    <w:tmpl w:val="21F62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DA3BAD"/>
    <w:multiLevelType w:val="multilevel"/>
    <w:tmpl w:val="4CBE7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B939D4"/>
    <w:multiLevelType w:val="multilevel"/>
    <w:tmpl w:val="78B09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D6B4F4F"/>
    <w:multiLevelType w:val="multilevel"/>
    <w:tmpl w:val="95706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A72"/>
    <w:rsid w:val="00B81A72"/>
    <w:rsid w:val="00B9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675ED"/>
  <w15:chartTrackingRefBased/>
  <w15:docId w15:val="{8082CAFA-4D89-4405-BD8C-2C3524F51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B81A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81A72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81A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2019-11-18T11:15:00Z</dcterms:created>
  <dcterms:modified xsi:type="dcterms:W3CDTF">2019-11-18T11:17:00Z</dcterms:modified>
</cp:coreProperties>
</file>