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CC7" w:rsidRDefault="007E4064" w:rsidP="007E4064">
      <w:pPr>
        <w:pStyle w:val="Heading1"/>
        <w:jc w:val="center"/>
      </w:pPr>
      <w:bookmarkStart w:id="0" w:name="_GoBack"/>
      <w:bookmarkEnd w:id="0"/>
      <w:r>
        <w:t>Ramadan</w:t>
      </w:r>
      <w:r w:rsidR="00E1568B">
        <w:t xml:space="preserve"> and Diabetes</w:t>
      </w:r>
    </w:p>
    <w:p w:rsidR="007E4064" w:rsidRDefault="007E4064">
      <w:r>
        <w:rPr>
          <w:noProof/>
          <w:lang w:eastAsia="en-GB"/>
        </w:rPr>
        <w:drawing>
          <wp:inline distT="0" distB="0" distL="0" distR="0">
            <wp:extent cx="8863330" cy="5117188"/>
            <wp:effectExtent l="0" t="0" r="0" b="7620"/>
            <wp:docPr id="2" name="Picture 2" descr="http://www.ashcroftsurgery.co.uk/wp-content/uploads/2013/12/diabetesandramad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ashcroftsurgery.co.uk/wp-content/uploads/2013/12/diabetesandramada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5117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4064" w:rsidSect="007E406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64"/>
    <w:rsid w:val="000F6C63"/>
    <w:rsid w:val="00152A36"/>
    <w:rsid w:val="00167672"/>
    <w:rsid w:val="00250A32"/>
    <w:rsid w:val="00294E78"/>
    <w:rsid w:val="00371CC7"/>
    <w:rsid w:val="003D35DA"/>
    <w:rsid w:val="004638CE"/>
    <w:rsid w:val="00480AFC"/>
    <w:rsid w:val="004B50C2"/>
    <w:rsid w:val="006C27A4"/>
    <w:rsid w:val="006D16B8"/>
    <w:rsid w:val="00766336"/>
    <w:rsid w:val="00782C86"/>
    <w:rsid w:val="007A3E36"/>
    <w:rsid w:val="007E4064"/>
    <w:rsid w:val="008270FD"/>
    <w:rsid w:val="00881D19"/>
    <w:rsid w:val="008C1FE4"/>
    <w:rsid w:val="008F6455"/>
    <w:rsid w:val="0094387D"/>
    <w:rsid w:val="00AD2EFE"/>
    <w:rsid w:val="00B84E2F"/>
    <w:rsid w:val="00C12380"/>
    <w:rsid w:val="00CF471F"/>
    <w:rsid w:val="00E15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46D7B7-B5BC-4588-AB5A-9CF5C68BF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40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06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2013-12-23T23:22:00Z</dcterms:created>
  <dcterms:modified xsi:type="dcterms:W3CDTF">2013-12-23T23:23:00Z</dcterms:modified>
</cp:coreProperties>
</file>