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7C8BE" w14:textId="77777777" w:rsidR="00FA7225" w:rsidRDefault="00FA7225" w:rsidP="00FA7225">
      <w:pPr>
        <w:pStyle w:val="Heading3"/>
      </w:pPr>
      <w:r>
        <w:t xml:space="preserve">Summary </w:t>
      </w:r>
    </w:p>
    <w:p w14:paraId="766AFA2F" w14:textId="3D8699FD" w:rsidR="00853DC1" w:rsidRDefault="006F2637" w:rsidP="00853DC1">
      <w:pPr>
        <w:rPr>
          <w:b/>
          <w:sz w:val="24"/>
        </w:rPr>
      </w:pPr>
      <w:bookmarkStart w:id="0" w:name="_Hlk132376821"/>
      <w:r>
        <w:rPr>
          <w:b/>
          <w:sz w:val="24"/>
        </w:rPr>
        <w:t>Hydroxycarbamide Prescribing Safety</w:t>
      </w:r>
    </w:p>
    <w:bookmarkEnd w:id="0"/>
    <w:p w14:paraId="2B2042A1" w14:textId="6A10A37B" w:rsidR="0077143E" w:rsidRDefault="0077143E" w:rsidP="0077143E">
      <w:r>
        <w:t xml:space="preserve">Practice: </w:t>
      </w:r>
      <w:r w:rsidR="008E3781">
        <w:t>Ashcroft</w:t>
      </w:r>
      <w:r>
        <w:t xml:space="preserve"> </w:t>
      </w:r>
      <w:r w:rsidR="008E3781">
        <w:t>Surgery</w:t>
      </w:r>
    </w:p>
    <w:p w14:paraId="0FA8E592" w14:textId="07A3E550" w:rsidR="0077143E" w:rsidRDefault="0077143E" w:rsidP="0077143E">
      <w:r>
        <w:t xml:space="preserve">Pharmacy Technician: </w:t>
      </w:r>
      <w:proofErr w:type="spellStart"/>
      <w:r w:rsidR="006F2637">
        <w:t>Simra</w:t>
      </w:r>
      <w:proofErr w:type="spellEnd"/>
      <w:r w:rsidR="006F2637">
        <w:t xml:space="preserve"> Bi</w:t>
      </w:r>
    </w:p>
    <w:p w14:paraId="5D7BC5AA" w14:textId="49AAE8F4" w:rsidR="0077143E" w:rsidRDefault="0077143E" w:rsidP="0077143E">
      <w:r>
        <w:t xml:space="preserve">Pharmacist: </w:t>
      </w:r>
      <w:proofErr w:type="spellStart"/>
      <w:r w:rsidR="008E3781">
        <w:t>Haajrah</w:t>
      </w:r>
      <w:proofErr w:type="spellEnd"/>
      <w:r w:rsidR="008E3781">
        <w:t xml:space="preserve"> </w:t>
      </w:r>
      <w:proofErr w:type="spellStart"/>
      <w:r w:rsidR="008E3781">
        <w:t>Khizar</w:t>
      </w:r>
      <w:proofErr w:type="spellEnd"/>
    </w:p>
    <w:p w14:paraId="705AEA5D" w14:textId="4EA4459A" w:rsidR="0077143E" w:rsidRDefault="0077143E" w:rsidP="0077143E">
      <w:r>
        <w:t xml:space="preserve">Authorising GP: </w:t>
      </w:r>
      <w:proofErr w:type="spellStart"/>
      <w:r w:rsidR="008E3781">
        <w:t>Pardip</w:t>
      </w:r>
      <w:proofErr w:type="spellEnd"/>
      <w:r w:rsidR="008E3781">
        <w:t xml:space="preserve"> Sandhu</w:t>
      </w:r>
    </w:p>
    <w:p w14:paraId="63F30A47" w14:textId="71241B2B" w:rsidR="00853DC1" w:rsidRDefault="0077143E" w:rsidP="00853DC1">
      <w:r>
        <w:t xml:space="preserve">Date Audit Completed: </w:t>
      </w:r>
      <w:bookmarkStart w:id="1" w:name="_Hlk132300690"/>
      <w:bookmarkStart w:id="2" w:name="_Hlk132376906"/>
      <w:r w:rsidR="006F2637">
        <w:t>3</w:t>
      </w:r>
      <w:r w:rsidR="00853DC1">
        <w:t>1/0</w:t>
      </w:r>
      <w:r w:rsidR="006F2637">
        <w:t>3</w:t>
      </w:r>
      <w:r w:rsidR="00853DC1">
        <w:t>/2023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704"/>
        <w:gridCol w:w="6237"/>
        <w:gridCol w:w="2552"/>
      </w:tblGrid>
      <w:tr w:rsidR="00853DC1" w14:paraId="4BB3B573" w14:textId="77777777" w:rsidTr="00B57A1B">
        <w:tc>
          <w:tcPr>
            <w:tcW w:w="704" w:type="dxa"/>
          </w:tcPr>
          <w:p w14:paraId="7DDE35BB" w14:textId="77777777" w:rsidR="00853DC1" w:rsidRDefault="00853DC1" w:rsidP="00B57A1B">
            <w:r>
              <w:t>1</w:t>
            </w:r>
          </w:p>
        </w:tc>
        <w:tc>
          <w:tcPr>
            <w:tcW w:w="6237" w:type="dxa"/>
          </w:tcPr>
          <w:p w14:paraId="50C0555F" w14:textId="77777777" w:rsidR="00853DC1" w:rsidRDefault="00853DC1" w:rsidP="00B57A1B">
            <w:r w:rsidRPr="00C92D5E">
              <w:t>Number of patients identified on searches</w:t>
            </w:r>
          </w:p>
        </w:tc>
        <w:tc>
          <w:tcPr>
            <w:tcW w:w="2552" w:type="dxa"/>
          </w:tcPr>
          <w:p w14:paraId="7D9802E3" w14:textId="21892B0C" w:rsidR="00853DC1" w:rsidRDefault="006F2637" w:rsidP="00B57A1B">
            <w:r>
              <w:t>1</w:t>
            </w:r>
          </w:p>
        </w:tc>
      </w:tr>
      <w:tr w:rsidR="00853DC1" w14:paraId="43624AEB" w14:textId="77777777" w:rsidTr="00B57A1B">
        <w:tc>
          <w:tcPr>
            <w:tcW w:w="704" w:type="dxa"/>
          </w:tcPr>
          <w:p w14:paraId="4844E7B3" w14:textId="77777777" w:rsidR="00853DC1" w:rsidRDefault="00853DC1" w:rsidP="00B57A1B">
            <w:r>
              <w:t>2</w:t>
            </w:r>
          </w:p>
        </w:tc>
        <w:tc>
          <w:tcPr>
            <w:tcW w:w="6237" w:type="dxa"/>
          </w:tcPr>
          <w:p w14:paraId="16799F96" w14:textId="3F5EF885" w:rsidR="00853DC1" w:rsidRDefault="006F2637" w:rsidP="00B57A1B">
            <w:r>
              <w:rPr>
                <w:rFonts w:eastAsia="Times New Roman" w:cs="Times New Roman"/>
                <w:bCs/>
                <w:color w:val="000000" w:themeColor="text1"/>
              </w:rPr>
              <w:t>Number of patients with hydroxycarbamide recorded as a red drug (hospital supply only)</w:t>
            </w:r>
          </w:p>
        </w:tc>
        <w:tc>
          <w:tcPr>
            <w:tcW w:w="2552" w:type="dxa"/>
          </w:tcPr>
          <w:p w14:paraId="52EC0400" w14:textId="2645311F" w:rsidR="00853DC1" w:rsidRDefault="006F2637" w:rsidP="00B57A1B">
            <w:r>
              <w:t>1</w:t>
            </w:r>
          </w:p>
        </w:tc>
      </w:tr>
      <w:tr w:rsidR="00853DC1" w14:paraId="7CC68CD5" w14:textId="77777777" w:rsidTr="00B57A1B">
        <w:tc>
          <w:tcPr>
            <w:tcW w:w="704" w:type="dxa"/>
          </w:tcPr>
          <w:p w14:paraId="2CE0E7D3" w14:textId="77777777" w:rsidR="00853DC1" w:rsidRDefault="00853DC1" w:rsidP="00B57A1B">
            <w:r>
              <w:t>3</w:t>
            </w:r>
          </w:p>
        </w:tc>
        <w:tc>
          <w:tcPr>
            <w:tcW w:w="6237" w:type="dxa"/>
          </w:tcPr>
          <w:p w14:paraId="4B2A43F2" w14:textId="1030A346" w:rsidR="00853DC1" w:rsidRDefault="006F2637" w:rsidP="00B57A1B">
            <w:r>
              <w:rPr>
                <w:rFonts w:eastAsia="Times New Roman" w:cs="Times New Roman"/>
                <w:bCs/>
                <w:color w:val="000000" w:themeColor="text1"/>
              </w:rPr>
              <w:t xml:space="preserve">Number of patients receiving hydroxycarbamide as a red drug (supplied by primary care under patient specific arrangements </w:t>
            </w:r>
            <w:proofErr w:type="spellStart"/>
            <w:r>
              <w:rPr>
                <w:rFonts w:eastAsia="Times New Roman" w:cs="Times New Roman"/>
                <w:bCs/>
                <w:color w:val="000000" w:themeColor="text1"/>
              </w:rPr>
              <w:t>e.g</w:t>
            </w:r>
            <w:proofErr w:type="spellEnd"/>
            <w:r>
              <w:rPr>
                <w:rFonts w:eastAsia="Times New Roman" w:cs="Times New Roman"/>
                <w:bCs/>
                <w:color w:val="000000" w:themeColor="text1"/>
              </w:rPr>
              <w:t xml:space="preserve"> </w:t>
            </w:r>
            <w:proofErr w:type="spellStart"/>
            <w:r>
              <w:rPr>
                <w:rFonts w:eastAsia="Times New Roman" w:cs="Times New Roman"/>
                <w:bCs/>
                <w:color w:val="000000" w:themeColor="text1"/>
              </w:rPr>
              <w:t>dosette</w:t>
            </w:r>
            <w:proofErr w:type="spellEnd"/>
            <w:r>
              <w:rPr>
                <w:rFonts w:eastAsia="Times New Roman" w:cs="Times New Roman"/>
                <w:bCs/>
                <w:color w:val="000000" w:themeColor="text1"/>
              </w:rPr>
              <w:t>)</w:t>
            </w:r>
          </w:p>
        </w:tc>
        <w:tc>
          <w:tcPr>
            <w:tcW w:w="2552" w:type="dxa"/>
          </w:tcPr>
          <w:p w14:paraId="2F7D80E5" w14:textId="22C81562" w:rsidR="00853DC1" w:rsidRDefault="006F2637" w:rsidP="00B57A1B">
            <w:r>
              <w:t>0</w:t>
            </w:r>
          </w:p>
        </w:tc>
      </w:tr>
      <w:tr w:rsidR="00853DC1" w14:paraId="1169886B" w14:textId="77777777" w:rsidTr="00B57A1B">
        <w:tc>
          <w:tcPr>
            <w:tcW w:w="704" w:type="dxa"/>
          </w:tcPr>
          <w:p w14:paraId="6815B7B2" w14:textId="77777777" w:rsidR="00853DC1" w:rsidRDefault="00853DC1" w:rsidP="00B57A1B">
            <w:r>
              <w:t>4</w:t>
            </w:r>
          </w:p>
        </w:tc>
        <w:tc>
          <w:tcPr>
            <w:tcW w:w="6237" w:type="dxa"/>
          </w:tcPr>
          <w:p w14:paraId="24350C4B" w14:textId="13F47DD4" w:rsidR="00853DC1" w:rsidRDefault="006F2637" w:rsidP="00B57A1B">
            <w:r>
              <w:rPr>
                <w:rFonts w:eastAsia="Times New Roman" w:cs="Times New Roman"/>
                <w:bCs/>
                <w:color w:val="000000" w:themeColor="text1"/>
              </w:rPr>
              <w:t>Number of patients receiving hydroxycarbamide under shared care</w:t>
            </w:r>
          </w:p>
        </w:tc>
        <w:tc>
          <w:tcPr>
            <w:tcW w:w="2552" w:type="dxa"/>
          </w:tcPr>
          <w:p w14:paraId="222570EA" w14:textId="70E91B14" w:rsidR="00853DC1" w:rsidRDefault="006F2637" w:rsidP="00B57A1B">
            <w:r>
              <w:t>0</w:t>
            </w:r>
          </w:p>
        </w:tc>
      </w:tr>
      <w:tr w:rsidR="00853DC1" w14:paraId="15EA1417" w14:textId="77777777" w:rsidTr="00B57A1B">
        <w:tc>
          <w:tcPr>
            <w:tcW w:w="704" w:type="dxa"/>
          </w:tcPr>
          <w:p w14:paraId="18A32852" w14:textId="77777777" w:rsidR="00853DC1" w:rsidRDefault="00853DC1" w:rsidP="00B57A1B">
            <w:r>
              <w:t>5</w:t>
            </w:r>
          </w:p>
        </w:tc>
        <w:tc>
          <w:tcPr>
            <w:tcW w:w="6237" w:type="dxa"/>
          </w:tcPr>
          <w:p w14:paraId="464E9526" w14:textId="6A72ACBE" w:rsidR="00853DC1" w:rsidRDefault="006F2637" w:rsidP="00B57A1B">
            <w:r>
              <w:rPr>
                <w:rFonts w:eastAsia="Times New Roman" w:cs="Times New Roman"/>
                <w:bCs/>
                <w:color w:val="000000" w:themeColor="text1"/>
              </w:rPr>
              <w:t>For patients receiving shared care please state trust and indication (no patient identifiable details required)</w:t>
            </w:r>
          </w:p>
        </w:tc>
        <w:tc>
          <w:tcPr>
            <w:tcW w:w="2552" w:type="dxa"/>
          </w:tcPr>
          <w:p w14:paraId="4FBCB7F5" w14:textId="56ECFE1C" w:rsidR="00853DC1" w:rsidRDefault="006F2637" w:rsidP="005917C1">
            <w:r>
              <w:t>-</w:t>
            </w:r>
          </w:p>
        </w:tc>
      </w:tr>
      <w:tr w:rsidR="006F2637" w14:paraId="4EF7A4E3" w14:textId="77777777" w:rsidTr="00B57A1B">
        <w:tc>
          <w:tcPr>
            <w:tcW w:w="704" w:type="dxa"/>
          </w:tcPr>
          <w:p w14:paraId="32F06131" w14:textId="3F174753" w:rsidR="006F2637" w:rsidRDefault="006F2637" w:rsidP="00B57A1B">
            <w:r>
              <w:t>6</w:t>
            </w:r>
          </w:p>
        </w:tc>
        <w:tc>
          <w:tcPr>
            <w:tcW w:w="6237" w:type="dxa"/>
          </w:tcPr>
          <w:p w14:paraId="4ACD6B0B" w14:textId="1FD84A0C" w:rsidR="006F2637" w:rsidRDefault="006F2637" w:rsidP="00B57A1B">
            <w:r>
              <w:rPr>
                <w:rFonts w:eastAsia="Times New Roman" w:cs="Times New Roman"/>
                <w:bCs/>
                <w:color w:val="000000" w:themeColor="text1"/>
              </w:rPr>
              <w:t>Number of patients that required an active safety intervention (also included in figures above)</w:t>
            </w:r>
          </w:p>
        </w:tc>
        <w:tc>
          <w:tcPr>
            <w:tcW w:w="2552" w:type="dxa"/>
          </w:tcPr>
          <w:p w14:paraId="45906175" w14:textId="3F07A169" w:rsidR="006F2637" w:rsidRPr="006F2637" w:rsidRDefault="006F2637" w:rsidP="005917C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1 - Prescribed in error by practice (was on repeat and on as hospital only medication).  Haematology agreed should be red drug.  Have removed from </w:t>
            </w:r>
            <w:proofErr w:type="spellStart"/>
            <w:r>
              <w:rPr>
                <w:rFonts w:ascii="Calibri" w:hAnsi="Calibri" w:cs="Calibri"/>
                <w:color w:val="000000"/>
              </w:rPr>
              <w:t>rpt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now.</w:t>
            </w:r>
          </w:p>
        </w:tc>
      </w:tr>
      <w:bookmarkEnd w:id="1"/>
      <w:bookmarkEnd w:id="2"/>
    </w:tbl>
    <w:p w14:paraId="75DA9209" w14:textId="45BFD171" w:rsidR="008E3781" w:rsidRDefault="008E3781" w:rsidP="00853DC1"/>
    <w:sectPr w:rsidR="008E3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43E"/>
    <w:rsid w:val="003E3908"/>
    <w:rsid w:val="005917C1"/>
    <w:rsid w:val="006F2637"/>
    <w:rsid w:val="0077143E"/>
    <w:rsid w:val="00853DC1"/>
    <w:rsid w:val="008E3781"/>
    <w:rsid w:val="009E09E3"/>
    <w:rsid w:val="00FA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2FEFD"/>
  <w15:chartTrackingRefBased/>
  <w15:docId w15:val="{D95400CC-9368-4318-8B50-F231085FE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225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1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FA72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6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Stead Caroline</dc:creator>
  <cp:keywords/>
  <dc:description/>
  <cp:lastModifiedBy>Barnes Eleanor</cp:lastModifiedBy>
  <cp:revision>2</cp:revision>
  <dcterms:created xsi:type="dcterms:W3CDTF">2023-04-14T14:58:00Z</dcterms:created>
  <dcterms:modified xsi:type="dcterms:W3CDTF">2023-04-14T14:58:00Z</dcterms:modified>
</cp:coreProperties>
</file>